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26B0E1B6" w:rsidR="00B454C9" w:rsidRPr="00B2255C" w:rsidRDefault="00B454C9" w:rsidP="00B454C9">
      <w:pPr>
        <w:pStyle w:val="ConsPlusNormal"/>
        <w:jc w:val="center"/>
      </w:pPr>
      <w:r>
        <w:t xml:space="preserve">по состоянию на </w:t>
      </w:r>
      <w:r w:rsidR="00294F49" w:rsidRPr="00C438F3">
        <w:t>29</w:t>
      </w:r>
      <w:r>
        <w:t>.</w:t>
      </w:r>
      <w:r w:rsidR="00585D33">
        <w:t>0</w:t>
      </w:r>
      <w:r w:rsidR="00294F49" w:rsidRPr="00294F49">
        <w:t>8</w:t>
      </w:r>
      <w:r w:rsidR="00315537" w:rsidRPr="00CD5615">
        <w:t>.</w:t>
      </w:r>
      <w:r>
        <w:t>202</w:t>
      </w:r>
      <w:r w:rsidR="00585D33">
        <w:t>5</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3370A216" w14:textId="77777777" w:rsidR="006D6179" w:rsidRDefault="006D6179" w:rsidP="006D6179">
            <w:pPr>
              <w:pStyle w:val="ConsPlusNormal"/>
              <w:jc w:val="both"/>
            </w:pPr>
            <w:r>
              <w:t>Краткое наименование: ООО «УК «Финанс Трейд Эссет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fitam.ru/uit</w:t>
            </w:r>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w:t>
            </w:r>
            <w:r w:rsidR="00187432">
              <w:lastRenderedPageBreak/>
              <w:t>также входят денежные средства на расчетных счетах, депозитах, и дебиторская задолженность по сделкам с имуществом, налогам.</w:t>
            </w:r>
          </w:p>
          <w:p w14:paraId="43D735FB" w14:textId="4AC55973" w:rsidR="00B454C9" w:rsidRPr="00B7187A" w:rsidRDefault="00414ABC" w:rsidP="0083136E">
            <w:pPr>
              <w:pStyle w:val="ConsPlusNormal"/>
              <w:ind w:left="283"/>
              <w:jc w:val="both"/>
            </w:pPr>
            <w:r>
              <w:t>3</w:t>
            </w:r>
            <w:r w:rsidR="00B454C9">
              <w:t xml:space="preserve">. Активы паевого инвестиционного фонда инвестированы в </w:t>
            </w:r>
            <w:r w:rsidR="00C55D21">
              <w:t>1</w:t>
            </w:r>
            <w:r w:rsidR="00B454C9">
              <w:t xml:space="preserve"> объект.</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2519341C" w14:textId="3052D222" w:rsidR="00B454C9" w:rsidRPr="008330F7" w:rsidRDefault="008330F7" w:rsidP="009E59D2">
            <w:pPr>
              <w:pStyle w:val="ConsPlusNormal"/>
            </w:pPr>
            <w:r>
              <w:t>Денежные средства</w:t>
            </w:r>
          </w:p>
        </w:tc>
        <w:tc>
          <w:tcPr>
            <w:tcW w:w="992" w:type="dxa"/>
            <w:tcBorders>
              <w:left w:val="single" w:sz="4" w:space="0" w:color="auto"/>
              <w:right w:val="single" w:sz="4" w:space="0" w:color="auto"/>
            </w:tcBorders>
          </w:tcPr>
          <w:p w14:paraId="52F0E525" w14:textId="07CA6F10" w:rsidR="00B454C9" w:rsidRPr="00EB3F30" w:rsidRDefault="00A03FE9" w:rsidP="0083136E">
            <w:pPr>
              <w:pStyle w:val="ConsPlusNormal"/>
              <w:jc w:val="center"/>
              <w:rPr>
                <w:lang w:val="en-US"/>
              </w:rPr>
            </w:pPr>
            <w:r>
              <w:rPr>
                <w:lang w:val="en-US"/>
              </w:rPr>
              <w:t>10</w:t>
            </w:r>
            <w:r w:rsidR="00680A8A">
              <w:t>0</w:t>
            </w:r>
            <w:r w:rsidR="00B454C9">
              <w:t>,</w:t>
            </w:r>
            <w:r>
              <w:rPr>
                <w:lang w:val="en-US"/>
              </w:rPr>
              <w:t>0</w:t>
            </w:r>
            <w:r w:rsidR="00680A8A">
              <w:t>0</w:t>
            </w:r>
          </w:p>
        </w:tc>
      </w:tr>
      <w:tr w:rsidR="00680A8A"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680A8A" w:rsidRDefault="00680A8A" w:rsidP="00680A8A"/>
        </w:tc>
        <w:tc>
          <w:tcPr>
            <w:tcW w:w="340" w:type="dxa"/>
            <w:vMerge/>
            <w:tcBorders>
              <w:top w:val="nil"/>
            </w:tcBorders>
          </w:tcPr>
          <w:p w14:paraId="48A3D642" w14:textId="77777777" w:rsidR="00680A8A" w:rsidRDefault="00680A8A" w:rsidP="00680A8A"/>
        </w:tc>
        <w:tc>
          <w:tcPr>
            <w:tcW w:w="3469" w:type="dxa"/>
            <w:gridSpan w:val="5"/>
            <w:tcBorders>
              <w:left w:val="single" w:sz="4" w:space="0" w:color="auto"/>
              <w:right w:val="single" w:sz="4" w:space="0" w:color="auto"/>
            </w:tcBorders>
          </w:tcPr>
          <w:p w14:paraId="79CA81CF" w14:textId="05826D23" w:rsidR="00680A8A" w:rsidRPr="00A03FE9" w:rsidRDefault="00A03FE9" w:rsidP="00680A8A">
            <w:pPr>
              <w:pStyle w:val="ConsPlusNormal"/>
              <w:rPr>
                <w:lang w:val="en-US"/>
              </w:rPr>
            </w:pPr>
            <w:r>
              <w:rPr>
                <w:lang w:val="en-US"/>
              </w:rPr>
              <w:t>-</w:t>
            </w:r>
          </w:p>
        </w:tc>
        <w:tc>
          <w:tcPr>
            <w:tcW w:w="992" w:type="dxa"/>
            <w:tcBorders>
              <w:left w:val="single" w:sz="4" w:space="0" w:color="auto"/>
              <w:right w:val="single" w:sz="4" w:space="0" w:color="auto"/>
            </w:tcBorders>
          </w:tcPr>
          <w:p w14:paraId="68E2DE5A" w14:textId="77A1948E" w:rsidR="00680A8A" w:rsidRPr="00A03FE9" w:rsidRDefault="00A03FE9" w:rsidP="00680A8A">
            <w:pPr>
              <w:pStyle w:val="ConsPlusNormal"/>
              <w:jc w:val="center"/>
              <w:rPr>
                <w:lang w:val="en-US"/>
              </w:rPr>
            </w:pPr>
            <w:r>
              <w:rPr>
                <w:lang w:val="en-US"/>
              </w:rPr>
              <w:t>-</w:t>
            </w:r>
          </w:p>
        </w:tc>
      </w:tr>
      <w:tr w:rsidR="00680A8A"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680A8A" w:rsidRDefault="00680A8A" w:rsidP="00680A8A"/>
        </w:tc>
        <w:tc>
          <w:tcPr>
            <w:tcW w:w="340" w:type="dxa"/>
            <w:vMerge/>
            <w:tcBorders>
              <w:top w:val="nil"/>
            </w:tcBorders>
          </w:tcPr>
          <w:p w14:paraId="4E8E9E8D" w14:textId="77777777" w:rsidR="00680A8A" w:rsidRDefault="00680A8A" w:rsidP="00680A8A"/>
        </w:tc>
        <w:tc>
          <w:tcPr>
            <w:tcW w:w="3469" w:type="dxa"/>
            <w:gridSpan w:val="5"/>
            <w:tcBorders>
              <w:left w:val="single" w:sz="4" w:space="0" w:color="auto"/>
              <w:right w:val="single" w:sz="4" w:space="0" w:color="auto"/>
            </w:tcBorders>
          </w:tcPr>
          <w:p w14:paraId="5FBBECC8" w14:textId="0CCCF84F" w:rsidR="00680A8A" w:rsidRPr="00A03FE9" w:rsidRDefault="00A03FE9" w:rsidP="00680A8A">
            <w:pPr>
              <w:pStyle w:val="ConsPlusNormal"/>
              <w:rPr>
                <w:lang w:val="en-US"/>
              </w:rPr>
            </w:pPr>
            <w:r>
              <w:rPr>
                <w:lang w:val="en-US"/>
              </w:rPr>
              <w:t>-</w:t>
            </w:r>
          </w:p>
        </w:tc>
        <w:tc>
          <w:tcPr>
            <w:tcW w:w="992" w:type="dxa"/>
            <w:tcBorders>
              <w:left w:val="single" w:sz="4" w:space="0" w:color="auto"/>
              <w:right w:val="single" w:sz="4" w:space="0" w:color="auto"/>
            </w:tcBorders>
          </w:tcPr>
          <w:p w14:paraId="47778EDF" w14:textId="2E5EB7C1" w:rsidR="00680A8A" w:rsidRPr="00A03FE9" w:rsidRDefault="00A03FE9" w:rsidP="00680A8A">
            <w:pPr>
              <w:pStyle w:val="ConsPlusNormal"/>
              <w:jc w:val="center"/>
              <w:rPr>
                <w:lang w:val="en-US"/>
              </w:rPr>
            </w:pPr>
            <w:r>
              <w:rPr>
                <w:lang w:val="en-US"/>
              </w:rPr>
              <w:t>-</w:t>
            </w:r>
          </w:p>
        </w:tc>
      </w:tr>
      <w:tr w:rsidR="00680A8A"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680A8A" w:rsidRDefault="00680A8A" w:rsidP="00680A8A"/>
        </w:tc>
        <w:tc>
          <w:tcPr>
            <w:tcW w:w="340" w:type="dxa"/>
            <w:vMerge/>
            <w:tcBorders>
              <w:top w:val="nil"/>
            </w:tcBorders>
          </w:tcPr>
          <w:p w14:paraId="1A00CD19" w14:textId="77777777" w:rsidR="00680A8A" w:rsidRDefault="00680A8A" w:rsidP="00680A8A"/>
        </w:tc>
        <w:tc>
          <w:tcPr>
            <w:tcW w:w="3469" w:type="dxa"/>
            <w:gridSpan w:val="5"/>
            <w:tcBorders>
              <w:left w:val="single" w:sz="4" w:space="0" w:color="auto"/>
              <w:right w:val="single" w:sz="4" w:space="0" w:color="auto"/>
            </w:tcBorders>
          </w:tcPr>
          <w:p w14:paraId="5701731C" w14:textId="02BC44C7" w:rsidR="00680A8A" w:rsidRPr="00A03FE9" w:rsidRDefault="00A03FE9" w:rsidP="00680A8A">
            <w:pPr>
              <w:pStyle w:val="ConsPlusNormal"/>
              <w:rPr>
                <w:lang w:val="en-US"/>
              </w:rPr>
            </w:pPr>
            <w:r>
              <w:rPr>
                <w:lang w:val="en-US"/>
              </w:rPr>
              <w:t>-</w:t>
            </w:r>
          </w:p>
        </w:tc>
        <w:tc>
          <w:tcPr>
            <w:tcW w:w="992" w:type="dxa"/>
            <w:tcBorders>
              <w:left w:val="single" w:sz="4" w:space="0" w:color="auto"/>
              <w:right w:val="single" w:sz="4" w:space="0" w:color="auto"/>
            </w:tcBorders>
          </w:tcPr>
          <w:p w14:paraId="6DA9E36B" w14:textId="0BA73BB8" w:rsidR="00680A8A" w:rsidRPr="006322EE" w:rsidRDefault="00A03FE9" w:rsidP="00680A8A">
            <w:pPr>
              <w:pStyle w:val="ConsPlusNormal"/>
              <w:jc w:val="center"/>
              <w:rPr>
                <w:lang w:val="en-US"/>
              </w:rPr>
            </w:pPr>
            <w:r>
              <w:rPr>
                <w:lang w:val="en-US"/>
              </w:rPr>
              <w:t>-</w:t>
            </w:r>
          </w:p>
        </w:tc>
      </w:tr>
      <w:tr w:rsidR="008330F7"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8330F7" w:rsidRDefault="008330F7" w:rsidP="008330F7"/>
        </w:tc>
        <w:tc>
          <w:tcPr>
            <w:tcW w:w="340" w:type="dxa"/>
            <w:vMerge/>
            <w:tcBorders>
              <w:top w:val="nil"/>
            </w:tcBorders>
          </w:tcPr>
          <w:p w14:paraId="091D2EF0" w14:textId="77777777" w:rsidR="008330F7" w:rsidRDefault="008330F7" w:rsidP="008330F7"/>
        </w:tc>
        <w:tc>
          <w:tcPr>
            <w:tcW w:w="3469" w:type="dxa"/>
            <w:gridSpan w:val="5"/>
            <w:tcBorders>
              <w:left w:val="single" w:sz="4" w:space="0" w:color="auto"/>
              <w:right w:val="single" w:sz="4" w:space="0" w:color="auto"/>
            </w:tcBorders>
          </w:tcPr>
          <w:p w14:paraId="3C5C0F7F" w14:textId="29AAC8E1" w:rsidR="008330F7" w:rsidRPr="00A03FE9" w:rsidRDefault="00A03FE9" w:rsidP="008330F7">
            <w:pPr>
              <w:pStyle w:val="ConsPlusNormal"/>
              <w:rPr>
                <w:lang w:val="en-US"/>
              </w:rPr>
            </w:pPr>
            <w:r>
              <w:rPr>
                <w:lang w:val="en-US"/>
              </w:rPr>
              <w:t>-</w:t>
            </w:r>
          </w:p>
        </w:tc>
        <w:tc>
          <w:tcPr>
            <w:tcW w:w="992" w:type="dxa"/>
            <w:tcBorders>
              <w:left w:val="single" w:sz="4" w:space="0" w:color="auto"/>
              <w:right w:val="single" w:sz="4" w:space="0" w:color="auto"/>
            </w:tcBorders>
          </w:tcPr>
          <w:p w14:paraId="32CB4CBC" w14:textId="17E931B4" w:rsidR="008330F7" w:rsidRPr="006038EA" w:rsidRDefault="00A03FE9" w:rsidP="0083136E">
            <w:pPr>
              <w:pStyle w:val="ConsPlusNormal"/>
              <w:jc w:val="center"/>
              <w:rPr>
                <w:lang w:val="en-US"/>
              </w:rPr>
            </w:pPr>
            <w:r>
              <w:rPr>
                <w:lang w:val="en-US"/>
              </w:rPr>
              <w:t>-</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0D5F4934" w:rsidR="00CA07C9" w:rsidRPr="00B2255C" w:rsidRDefault="00CA07C9" w:rsidP="005275FB">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294F49" w:rsidRPr="00294F49">
              <w:t>29</w:t>
            </w:r>
            <w:r>
              <w:t>.</w:t>
            </w:r>
            <w:r w:rsidR="00585D33">
              <w:t>0</w:t>
            </w:r>
            <w:r w:rsidR="00294F49" w:rsidRPr="00294F49">
              <w:t>8</w:t>
            </w:r>
            <w:r>
              <w:t>.202</w:t>
            </w:r>
            <w:r w:rsidR="00585D33">
              <w:t>5</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46ABDA11" w:rsidR="00966032" w:rsidRPr="00E363E9" w:rsidRDefault="00B22F8E" w:rsidP="00922582">
            <w:pPr>
              <w:pStyle w:val="ConsPlusNormal"/>
              <w:jc w:val="center"/>
              <w:rPr>
                <w:lang w:val="en-US"/>
              </w:rPr>
            </w:pPr>
            <w:r>
              <w:rPr>
                <w:noProof/>
              </w:rPr>
              <w:drawing>
                <wp:inline distT="0" distB="0" distL="0" distR="0" wp14:anchorId="61DA3D26" wp14:editId="7F9F62DB">
                  <wp:extent cx="2633980" cy="170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0116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3F084C"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3F084C" w:rsidRDefault="003F084C" w:rsidP="003F084C"/>
        </w:tc>
        <w:tc>
          <w:tcPr>
            <w:tcW w:w="1399" w:type="dxa"/>
            <w:gridSpan w:val="2"/>
          </w:tcPr>
          <w:p w14:paraId="39A9CF86" w14:textId="77777777" w:rsidR="003F084C" w:rsidRDefault="003F084C" w:rsidP="003F084C">
            <w:pPr>
              <w:pStyle w:val="ConsPlusNormal"/>
              <w:ind w:left="283"/>
            </w:pPr>
            <w:r>
              <w:t>1 месяц</w:t>
            </w:r>
          </w:p>
        </w:tc>
        <w:tc>
          <w:tcPr>
            <w:tcW w:w="1418" w:type="dxa"/>
            <w:gridSpan w:val="3"/>
          </w:tcPr>
          <w:p w14:paraId="428B2B2F" w14:textId="1F648E03" w:rsidR="003F084C" w:rsidRPr="00991A49" w:rsidRDefault="00991A49" w:rsidP="005275FB">
            <w:pPr>
              <w:pStyle w:val="ConsPlusNormal"/>
              <w:jc w:val="center"/>
              <w:rPr>
                <w:lang w:val="en-US"/>
              </w:rPr>
            </w:pPr>
            <w:r>
              <w:rPr>
                <w:lang w:val="en-US"/>
              </w:rPr>
              <w:t>-</w:t>
            </w:r>
            <w:r w:rsidR="00294F49">
              <w:rPr>
                <w:lang w:val="en-US"/>
              </w:rPr>
              <w:t>1</w:t>
            </w:r>
            <w:r w:rsidR="00B22F8E">
              <w:t>,</w:t>
            </w:r>
            <w:r w:rsidR="00294F49">
              <w:rPr>
                <w:lang w:val="en-US"/>
              </w:rPr>
              <w:t>34</w:t>
            </w:r>
          </w:p>
        </w:tc>
        <w:tc>
          <w:tcPr>
            <w:tcW w:w="992" w:type="dxa"/>
          </w:tcPr>
          <w:p w14:paraId="70048C4D" w14:textId="5F91A7B7" w:rsidR="00C438F3" w:rsidRPr="00C438F3" w:rsidRDefault="00C438F3" w:rsidP="00C438F3">
            <w:pPr>
              <w:pStyle w:val="ConsPlusNormal"/>
              <w:jc w:val="center"/>
            </w:pPr>
            <w:r>
              <w:rPr>
                <w:lang w:val="en-US"/>
              </w:rPr>
              <w:t>-0</w:t>
            </w:r>
            <w:r>
              <w:t>,94</w:t>
            </w:r>
          </w:p>
        </w:tc>
        <w:tc>
          <w:tcPr>
            <w:tcW w:w="992" w:type="dxa"/>
            <w:vMerge/>
            <w:tcBorders>
              <w:right w:val="nil"/>
            </w:tcBorders>
          </w:tcPr>
          <w:p w14:paraId="79876B31" w14:textId="77777777" w:rsidR="003F084C" w:rsidRDefault="003F084C" w:rsidP="003F084C"/>
        </w:tc>
      </w:tr>
      <w:tr w:rsidR="003F084C"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3F084C" w:rsidRDefault="003F084C" w:rsidP="003F084C"/>
        </w:tc>
        <w:tc>
          <w:tcPr>
            <w:tcW w:w="1399" w:type="dxa"/>
            <w:gridSpan w:val="2"/>
          </w:tcPr>
          <w:p w14:paraId="0A4513B8" w14:textId="77777777" w:rsidR="003F084C" w:rsidRDefault="003F084C" w:rsidP="003F084C">
            <w:pPr>
              <w:pStyle w:val="ConsPlusNormal"/>
              <w:ind w:left="283"/>
            </w:pPr>
            <w:r>
              <w:t>3 месяца</w:t>
            </w:r>
          </w:p>
        </w:tc>
        <w:tc>
          <w:tcPr>
            <w:tcW w:w="1418" w:type="dxa"/>
            <w:gridSpan w:val="3"/>
          </w:tcPr>
          <w:p w14:paraId="17123C75" w14:textId="17C295BB" w:rsidR="003F084C" w:rsidRPr="003F084C" w:rsidRDefault="00795483" w:rsidP="005275FB">
            <w:pPr>
              <w:pStyle w:val="ConsPlusNormal"/>
              <w:jc w:val="center"/>
            </w:pPr>
            <w:r>
              <w:rPr>
                <w:lang w:val="en-US"/>
              </w:rPr>
              <w:t>-</w:t>
            </w:r>
            <w:r w:rsidR="00294F49">
              <w:rPr>
                <w:lang w:val="en-US"/>
              </w:rPr>
              <w:t>8</w:t>
            </w:r>
            <w:r w:rsidR="003F084C">
              <w:t>,</w:t>
            </w:r>
            <w:r w:rsidR="00294F49">
              <w:rPr>
                <w:lang w:val="en-US"/>
              </w:rPr>
              <w:t>64</w:t>
            </w:r>
          </w:p>
        </w:tc>
        <w:tc>
          <w:tcPr>
            <w:tcW w:w="992" w:type="dxa"/>
          </w:tcPr>
          <w:p w14:paraId="31A61A57" w14:textId="072107C4" w:rsidR="003F084C" w:rsidRPr="005275FB" w:rsidRDefault="00C438F3" w:rsidP="00B22F8E">
            <w:pPr>
              <w:pStyle w:val="ConsPlusNormal"/>
              <w:jc w:val="center"/>
            </w:pPr>
            <w:r>
              <w:t>-9,01</w:t>
            </w:r>
          </w:p>
        </w:tc>
        <w:tc>
          <w:tcPr>
            <w:tcW w:w="992" w:type="dxa"/>
            <w:vMerge/>
            <w:tcBorders>
              <w:right w:val="nil"/>
            </w:tcBorders>
          </w:tcPr>
          <w:p w14:paraId="4C4D3A2C" w14:textId="77777777" w:rsidR="003F084C" w:rsidRDefault="003F084C" w:rsidP="003F084C"/>
        </w:tc>
      </w:tr>
      <w:tr w:rsidR="003F084C"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3F084C" w:rsidRDefault="003F084C" w:rsidP="003F084C"/>
        </w:tc>
        <w:tc>
          <w:tcPr>
            <w:tcW w:w="1399" w:type="dxa"/>
            <w:gridSpan w:val="2"/>
          </w:tcPr>
          <w:p w14:paraId="52E4ED05" w14:textId="77777777" w:rsidR="003F084C" w:rsidRDefault="003F084C" w:rsidP="003F084C">
            <w:pPr>
              <w:pStyle w:val="ConsPlusNormal"/>
              <w:ind w:left="283"/>
            </w:pPr>
            <w:r>
              <w:t>6 месяцев</w:t>
            </w:r>
          </w:p>
        </w:tc>
        <w:tc>
          <w:tcPr>
            <w:tcW w:w="1418" w:type="dxa"/>
            <w:gridSpan w:val="3"/>
          </w:tcPr>
          <w:p w14:paraId="3365B474" w14:textId="4259A82F" w:rsidR="003F084C" w:rsidRPr="00EB4289" w:rsidRDefault="003F084C" w:rsidP="005275FB">
            <w:pPr>
              <w:pStyle w:val="ConsPlusNormal"/>
              <w:jc w:val="center"/>
              <w:rPr>
                <w:lang w:val="en-US"/>
              </w:rPr>
            </w:pPr>
            <w:r>
              <w:rPr>
                <w:lang w:val="en-US"/>
              </w:rPr>
              <w:t>-</w:t>
            </w:r>
            <w:r w:rsidR="00294F49">
              <w:rPr>
                <w:lang w:val="en-US"/>
              </w:rPr>
              <w:t>9</w:t>
            </w:r>
            <w:r>
              <w:rPr>
                <w:lang w:val="en-US"/>
              </w:rPr>
              <w:t>,</w:t>
            </w:r>
            <w:r w:rsidR="00294F49">
              <w:rPr>
                <w:lang w:val="en-US"/>
              </w:rPr>
              <w:t>34</w:t>
            </w:r>
          </w:p>
        </w:tc>
        <w:tc>
          <w:tcPr>
            <w:tcW w:w="992" w:type="dxa"/>
          </w:tcPr>
          <w:p w14:paraId="5FC8A599" w14:textId="6BFB37C4" w:rsidR="003F084C" w:rsidRPr="00D0314C" w:rsidRDefault="00C438F3" w:rsidP="00B22F8E">
            <w:pPr>
              <w:pStyle w:val="ConsPlusNormal"/>
              <w:tabs>
                <w:tab w:val="left" w:pos="240"/>
                <w:tab w:val="center" w:pos="434"/>
              </w:tabs>
              <w:jc w:val="center"/>
            </w:pPr>
            <w:r>
              <w:t>-11,20</w:t>
            </w:r>
          </w:p>
        </w:tc>
        <w:tc>
          <w:tcPr>
            <w:tcW w:w="992" w:type="dxa"/>
            <w:vMerge/>
            <w:tcBorders>
              <w:right w:val="nil"/>
            </w:tcBorders>
          </w:tcPr>
          <w:p w14:paraId="2F85C828" w14:textId="77777777" w:rsidR="003F084C" w:rsidRDefault="003F084C" w:rsidP="003F084C"/>
        </w:tc>
      </w:tr>
      <w:tr w:rsidR="003F084C"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3F084C" w:rsidRDefault="003F084C" w:rsidP="003F084C"/>
        </w:tc>
        <w:tc>
          <w:tcPr>
            <w:tcW w:w="1399" w:type="dxa"/>
            <w:gridSpan w:val="2"/>
          </w:tcPr>
          <w:p w14:paraId="017C004B" w14:textId="77777777" w:rsidR="003F084C" w:rsidRDefault="003F084C" w:rsidP="003F084C">
            <w:pPr>
              <w:pStyle w:val="ConsPlusNormal"/>
              <w:ind w:left="283"/>
            </w:pPr>
            <w:r>
              <w:t>1 год</w:t>
            </w:r>
          </w:p>
        </w:tc>
        <w:tc>
          <w:tcPr>
            <w:tcW w:w="1418" w:type="dxa"/>
            <w:gridSpan w:val="3"/>
          </w:tcPr>
          <w:p w14:paraId="0D23FE5D" w14:textId="01E08FCE" w:rsidR="003F084C" w:rsidRPr="005E09E7" w:rsidRDefault="003F084C" w:rsidP="005275FB">
            <w:pPr>
              <w:pStyle w:val="ConsPlusNormal"/>
              <w:jc w:val="center"/>
            </w:pPr>
            <w:r>
              <w:rPr>
                <w:lang w:val="en-US"/>
              </w:rPr>
              <w:t>-</w:t>
            </w:r>
            <w:r w:rsidR="00A03FE9">
              <w:rPr>
                <w:lang w:val="en-US"/>
              </w:rPr>
              <w:t>53</w:t>
            </w:r>
            <w:r>
              <w:t>,</w:t>
            </w:r>
            <w:r w:rsidR="00294F49">
              <w:rPr>
                <w:lang w:val="en-US"/>
              </w:rPr>
              <w:t>48</w:t>
            </w:r>
          </w:p>
        </w:tc>
        <w:tc>
          <w:tcPr>
            <w:tcW w:w="992" w:type="dxa"/>
          </w:tcPr>
          <w:p w14:paraId="38E1E358" w14:textId="1AA4C569" w:rsidR="003F084C" w:rsidRPr="00D0314C" w:rsidRDefault="00C438F3" w:rsidP="00B22F8E">
            <w:pPr>
              <w:pStyle w:val="ConsPlusNormal"/>
              <w:jc w:val="center"/>
            </w:pPr>
            <w:r>
              <w:t>-61,63</w:t>
            </w:r>
          </w:p>
        </w:tc>
        <w:tc>
          <w:tcPr>
            <w:tcW w:w="992" w:type="dxa"/>
            <w:vMerge/>
            <w:tcBorders>
              <w:right w:val="nil"/>
            </w:tcBorders>
          </w:tcPr>
          <w:p w14:paraId="4CDB76BB" w14:textId="77777777" w:rsidR="003F084C" w:rsidRDefault="003F084C" w:rsidP="003F084C"/>
        </w:tc>
      </w:tr>
      <w:tr w:rsidR="003F084C"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3F084C" w:rsidRDefault="003F084C" w:rsidP="003F084C"/>
        </w:tc>
        <w:tc>
          <w:tcPr>
            <w:tcW w:w="1399" w:type="dxa"/>
            <w:gridSpan w:val="2"/>
          </w:tcPr>
          <w:p w14:paraId="6D408950" w14:textId="77777777" w:rsidR="003F084C" w:rsidRDefault="003F084C" w:rsidP="003F084C">
            <w:pPr>
              <w:pStyle w:val="ConsPlusNormal"/>
              <w:ind w:left="283"/>
            </w:pPr>
            <w:r>
              <w:t>3 года</w:t>
            </w:r>
          </w:p>
        </w:tc>
        <w:tc>
          <w:tcPr>
            <w:tcW w:w="1418" w:type="dxa"/>
            <w:gridSpan w:val="3"/>
          </w:tcPr>
          <w:p w14:paraId="5FE0C1AA" w14:textId="0E0F1698" w:rsidR="003F084C" w:rsidRPr="007258DA" w:rsidRDefault="003F084C" w:rsidP="005275FB">
            <w:pPr>
              <w:pStyle w:val="ConsPlusNormal"/>
              <w:jc w:val="center"/>
              <w:rPr>
                <w:lang w:val="en-US"/>
              </w:rPr>
            </w:pPr>
            <w:r>
              <w:t>-</w:t>
            </w:r>
            <w:r w:rsidR="00A03FE9">
              <w:rPr>
                <w:lang w:val="en-US"/>
              </w:rPr>
              <w:t>50</w:t>
            </w:r>
            <w:r>
              <w:t>,</w:t>
            </w:r>
            <w:r w:rsidR="00294F49">
              <w:rPr>
                <w:lang w:val="en-US"/>
              </w:rPr>
              <w:t>94</w:t>
            </w:r>
          </w:p>
        </w:tc>
        <w:tc>
          <w:tcPr>
            <w:tcW w:w="992" w:type="dxa"/>
          </w:tcPr>
          <w:p w14:paraId="4C727D7C" w14:textId="6DF39BD6" w:rsidR="003F084C" w:rsidRPr="00D0314C" w:rsidRDefault="00C438F3" w:rsidP="00B22F8E">
            <w:pPr>
              <w:pStyle w:val="ConsPlusNormal"/>
              <w:jc w:val="center"/>
            </w:pPr>
            <w:r>
              <w:t>-74,91</w:t>
            </w:r>
          </w:p>
        </w:tc>
        <w:tc>
          <w:tcPr>
            <w:tcW w:w="992" w:type="dxa"/>
            <w:vMerge/>
            <w:tcBorders>
              <w:right w:val="nil"/>
            </w:tcBorders>
          </w:tcPr>
          <w:p w14:paraId="5F44D902" w14:textId="77777777" w:rsidR="003F084C" w:rsidRDefault="003F084C" w:rsidP="003F084C"/>
        </w:tc>
      </w:tr>
      <w:tr w:rsidR="003F084C"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3F084C" w:rsidRDefault="003F084C" w:rsidP="003F084C"/>
        </w:tc>
        <w:tc>
          <w:tcPr>
            <w:tcW w:w="1399" w:type="dxa"/>
            <w:gridSpan w:val="2"/>
          </w:tcPr>
          <w:p w14:paraId="40C07E13" w14:textId="77777777" w:rsidR="003F084C" w:rsidRDefault="003F084C" w:rsidP="003F084C">
            <w:pPr>
              <w:pStyle w:val="ConsPlusNormal"/>
              <w:ind w:left="283"/>
            </w:pPr>
            <w:r>
              <w:t>5 лет</w:t>
            </w:r>
          </w:p>
        </w:tc>
        <w:tc>
          <w:tcPr>
            <w:tcW w:w="1418" w:type="dxa"/>
            <w:gridSpan w:val="3"/>
          </w:tcPr>
          <w:p w14:paraId="33B182A2" w14:textId="2A8458B5" w:rsidR="003F084C" w:rsidRPr="007258DA" w:rsidRDefault="003F084C" w:rsidP="005275FB">
            <w:pPr>
              <w:pStyle w:val="ConsPlusNormal"/>
              <w:jc w:val="center"/>
              <w:rPr>
                <w:lang w:val="en-US"/>
              </w:rPr>
            </w:pPr>
            <w:r>
              <w:t>-4</w:t>
            </w:r>
            <w:r w:rsidR="00294F49">
              <w:rPr>
                <w:lang w:val="en-US"/>
              </w:rPr>
              <w:t>6</w:t>
            </w:r>
            <w:r>
              <w:t>,</w:t>
            </w:r>
            <w:r w:rsidR="00294F49">
              <w:rPr>
                <w:lang w:val="en-US"/>
              </w:rPr>
              <w:t>12</w:t>
            </w:r>
          </w:p>
        </w:tc>
        <w:tc>
          <w:tcPr>
            <w:tcW w:w="992" w:type="dxa"/>
          </w:tcPr>
          <w:p w14:paraId="3BED51A0" w14:textId="4BD3A1BB" w:rsidR="003F084C" w:rsidRPr="00D0314C" w:rsidRDefault="00C438F3" w:rsidP="00B22F8E">
            <w:pPr>
              <w:pStyle w:val="ConsPlusNormal"/>
              <w:jc w:val="center"/>
            </w:pPr>
            <w:r>
              <w:t>-97,39</w:t>
            </w:r>
          </w:p>
        </w:tc>
        <w:tc>
          <w:tcPr>
            <w:tcW w:w="992" w:type="dxa"/>
            <w:vMerge/>
            <w:tcBorders>
              <w:bottom w:val="nil"/>
              <w:right w:val="nil"/>
            </w:tcBorders>
          </w:tcPr>
          <w:p w14:paraId="1A6139A0" w14:textId="77777777" w:rsidR="003F084C" w:rsidRDefault="003F084C" w:rsidP="003F084C"/>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0500358A" w:rsidR="00240C91" w:rsidRPr="00784D39" w:rsidRDefault="00240C91" w:rsidP="005275FB">
            <w:pPr>
              <w:pStyle w:val="ConsPlusNormal"/>
            </w:pPr>
            <w:r>
              <w:t xml:space="preserve">1. Расчетная стоимость инвестиционного пая </w:t>
            </w:r>
            <w:r w:rsidR="003F084C">
              <w:t>4</w:t>
            </w:r>
            <w:r w:rsidR="00294F49" w:rsidRPr="00294F49">
              <w:t>09</w:t>
            </w:r>
            <w:r w:rsidR="00F449AE" w:rsidRPr="00F449AE">
              <w:t>,</w:t>
            </w:r>
            <w:r w:rsidR="00294F49" w:rsidRPr="00294F49">
              <w:t>07</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5B033917" w:rsidR="00240C91" w:rsidRDefault="00240C91" w:rsidP="005275FB">
            <w:pPr>
              <w:pStyle w:val="ConsPlusNormal"/>
            </w:pPr>
            <w:r>
              <w:t xml:space="preserve">2. Стоимость чистых активов паевого инвестиционного фонда </w:t>
            </w:r>
            <w:r w:rsidR="00294F49" w:rsidRPr="00294F49">
              <w:t>27</w:t>
            </w:r>
            <w:r w:rsidR="00585D33" w:rsidRPr="00585D33">
              <w:t xml:space="preserve"> </w:t>
            </w:r>
            <w:r w:rsidR="00294F49" w:rsidRPr="00294F49">
              <w:t>379</w:t>
            </w:r>
            <w:r w:rsidR="00585D33" w:rsidRPr="00585D33">
              <w:t xml:space="preserve"> </w:t>
            </w:r>
            <w:r w:rsidR="00294F49" w:rsidRPr="00294F49">
              <w:t>978</w:t>
            </w:r>
            <w:r w:rsidR="00585D33" w:rsidRPr="00585D33">
              <w:t>,</w:t>
            </w:r>
            <w:r w:rsidR="00294F49" w:rsidRPr="00294F49">
              <w:t>06</w:t>
            </w:r>
            <w:r w:rsidR="00585D33">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xml:space="preserve">.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w:t>
            </w:r>
            <w:r w:rsidRPr="00240C91">
              <w:rPr>
                <w:rFonts w:ascii="Calibri" w:hAnsi="Calibri" w:cs="Calibri"/>
                <w:b w:val="0"/>
                <w:bCs w:val="0"/>
                <w:sz w:val="22"/>
              </w:rPr>
              <w:lastRenderedPageBreak/>
              <w:t>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lastRenderedPageBreak/>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w:t>
            </w:r>
            <w:r w:rsidRPr="00EC61C7">
              <w:lastRenderedPageBreak/>
              <w:t xml:space="preserve">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034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779C0"/>
    <w:rsid w:val="0008048E"/>
    <w:rsid w:val="000A585D"/>
    <w:rsid w:val="000B38CA"/>
    <w:rsid w:val="000C02B5"/>
    <w:rsid w:val="000C613C"/>
    <w:rsid w:val="000D508E"/>
    <w:rsid w:val="000D570B"/>
    <w:rsid w:val="000F6CF6"/>
    <w:rsid w:val="00100F4A"/>
    <w:rsid w:val="00101956"/>
    <w:rsid w:val="00122C15"/>
    <w:rsid w:val="00145958"/>
    <w:rsid w:val="00146FBB"/>
    <w:rsid w:val="00187432"/>
    <w:rsid w:val="001A04B7"/>
    <w:rsid w:val="001A7B93"/>
    <w:rsid w:val="001B3536"/>
    <w:rsid w:val="001C2049"/>
    <w:rsid w:val="00200375"/>
    <w:rsid w:val="00213593"/>
    <w:rsid w:val="00216888"/>
    <w:rsid w:val="00220671"/>
    <w:rsid w:val="002405AF"/>
    <w:rsid w:val="00240C91"/>
    <w:rsid w:val="00245E79"/>
    <w:rsid w:val="0025216D"/>
    <w:rsid w:val="00271E8D"/>
    <w:rsid w:val="00294F49"/>
    <w:rsid w:val="002C672F"/>
    <w:rsid w:val="002D2C56"/>
    <w:rsid w:val="002D5AB6"/>
    <w:rsid w:val="002E0685"/>
    <w:rsid w:val="002F0CE9"/>
    <w:rsid w:val="00315537"/>
    <w:rsid w:val="003255CC"/>
    <w:rsid w:val="003269FC"/>
    <w:rsid w:val="00342E46"/>
    <w:rsid w:val="003470BB"/>
    <w:rsid w:val="00350817"/>
    <w:rsid w:val="0035626C"/>
    <w:rsid w:val="0035678E"/>
    <w:rsid w:val="00376F34"/>
    <w:rsid w:val="0038033F"/>
    <w:rsid w:val="003B0FE1"/>
    <w:rsid w:val="003B6188"/>
    <w:rsid w:val="003D3A3C"/>
    <w:rsid w:val="003D78BF"/>
    <w:rsid w:val="003F084C"/>
    <w:rsid w:val="003F75BC"/>
    <w:rsid w:val="0041277B"/>
    <w:rsid w:val="00414ABC"/>
    <w:rsid w:val="004246EB"/>
    <w:rsid w:val="004258EA"/>
    <w:rsid w:val="00456FC2"/>
    <w:rsid w:val="004644D8"/>
    <w:rsid w:val="004677ED"/>
    <w:rsid w:val="004C3B95"/>
    <w:rsid w:val="004C7006"/>
    <w:rsid w:val="004D3F14"/>
    <w:rsid w:val="004E468C"/>
    <w:rsid w:val="004E6FB2"/>
    <w:rsid w:val="004F027E"/>
    <w:rsid w:val="004F3B76"/>
    <w:rsid w:val="00500EF3"/>
    <w:rsid w:val="0050400F"/>
    <w:rsid w:val="00514C6A"/>
    <w:rsid w:val="005275FB"/>
    <w:rsid w:val="0053274C"/>
    <w:rsid w:val="005339EB"/>
    <w:rsid w:val="00585D33"/>
    <w:rsid w:val="005A4854"/>
    <w:rsid w:val="005B2CA0"/>
    <w:rsid w:val="005B3238"/>
    <w:rsid w:val="005B4F1B"/>
    <w:rsid w:val="005E09E7"/>
    <w:rsid w:val="006038EA"/>
    <w:rsid w:val="00631134"/>
    <w:rsid w:val="006322EE"/>
    <w:rsid w:val="00634DF7"/>
    <w:rsid w:val="006467D7"/>
    <w:rsid w:val="00665E79"/>
    <w:rsid w:val="0067148D"/>
    <w:rsid w:val="00680A8A"/>
    <w:rsid w:val="00682C96"/>
    <w:rsid w:val="006A3B61"/>
    <w:rsid w:val="006C7CC5"/>
    <w:rsid w:val="006D6179"/>
    <w:rsid w:val="006E4B93"/>
    <w:rsid w:val="006F79FE"/>
    <w:rsid w:val="00715960"/>
    <w:rsid w:val="007253FF"/>
    <w:rsid w:val="007258DA"/>
    <w:rsid w:val="00741DDE"/>
    <w:rsid w:val="007519AA"/>
    <w:rsid w:val="007634BE"/>
    <w:rsid w:val="007645BC"/>
    <w:rsid w:val="00784D39"/>
    <w:rsid w:val="00785F6C"/>
    <w:rsid w:val="00795483"/>
    <w:rsid w:val="007B4A80"/>
    <w:rsid w:val="007B7AD8"/>
    <w:rsid w:val="0083136E"/>
    <w:rsid w:val="008315F2"/>
    <w:rsid w:val="008330F7"/>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91A49"/>
    <w:rsid w:val="009A4585"/>
    <w:rsid w:val="009A6846"/>
    <w:rsid w:val="009E598C"/>
    <w:rsid w:val="009E59D2"/>
    <w:rsid w:val="00A03FE9"/>
    <w:rsid w:val="00A15D29"/>
    <w:rsid w:val="00A1627B"/>
    <w:rsid w:val="00A16BAB"/>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D411A"/>
    <w:rsid w:val="00AE110B"/>
    <w:rsid w:val="00AF19FC"/>
    <w:rsid w:val="00B01428"/>
    <w:rsid w:val="00B113D8"/>
    <w:rsid w:val="00B2255C"/>
    <w:rsid w:val="00B22F8E"/>
    <w:rsid w:val="00B3025C"/>
    <w:rsid w:val="00B37C6C"/>
    <w:rsid w:val="00B37D8D"/>
    <w:rsid w:val="00B44049"/>
    <w:rsid w:val="00B454C9"/>
    <w:rsid w:val="00B51834"/>
    <w:rsid w:val="00B56617"/>
    <w:rsid w:val="00B63FA9"/>
    <w:rsid w:val="00B65FDE"/>
    <w:rsid w:val="00B7187A"/>
    <w:rsid w:val="00B77274"/>
    <w:rsid w:val="00B80F30"/>
    <w:rsid w:val="00B84C76"/>
    <w:rsid w:val="00B8511E"/>
    <w:rsid w:val="00B96DD5"/>
    <w:rsid w:val="00BD1AD3"/>
    <w:rsid w:val="00BD5031"/>
    <w:rsid w:val="00BD71FA"/>
    <w:rsid w:val="00BF4678"/>
    <w:rsid w:val="00C438F3"/>
    <w:rsid w:val="00C55D21"/>
    <w:rsid w:val="00C624BF"/>
    <w:rsid w:val="00C62AA6"/>
    <w:rsid w:val="00C77E7B"/>
    <w:rsid w:val="00C83754"/>
    <w:rsid w:val="00CA07C9"/>
    <w:rsid w:val="00CC41AB"/>
    <w:rsid w:val="00CC5749"/>
    <w:rsid w:val="00CD16F7"/>
    <w:rsid w:val="00CD5615"/>
    <w:rsid w:val="00CE7FBC"/>
    <w:rsid w:val="00CF22BD"/>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8032A"/>
    <w:rsid w:val="00D8072B"/>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3F30"/>
    <w:rsid w:val="00EB4289"/>
    <w:rsid w:val="00EC61C7"/>
    <w:rsid w:val="00ED296F"/>
    <w:rsid w:val="00F10F92"/>
    <w:rsid w:val="00F15799"/>
    <w:rsid w:val="00F40324"/>
    <w:rsid w:val="00F449AE"/>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D14F98D3-00D5-4C53-8CCE-60F1C126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1178</Words>
  <Characters>6718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87</cp:revision>
  <dcterms:created xsi:type="dcterms:W3CDTF">2023-07-10T13:47:00Z</dcterms:created>
  <dcterms:modified xsi:type="dcterms:W3CDTF">2025-09-10T17:03:00Z</dcterms:modified>
</cp:coreProperties>
</file>