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rsidR="00B454C9" w:rsidRPr="00C12CA7" w:rsidRDefault="00B454C9" w:rsidP="00B454C9">
      <w:pPr>
        <w:pStyle w:val="ConsPlusNormal"/>
        <w:jc w:val="center"/>
      </w:pPr>
      <w:r>
        <w:t xml:space="preserve">по состоянию на </w:t>
      </w:r>
      <w:r w:rsidR="002F6E16" w:rsidRPr="002F6E16">
        <w:t>31</w:t>
      </w:r>
      <w:r>
        <w:t>.</w:t>
      </w:r>
      <w:r w:rsidR="00F41A56" w:rsidRPr="004919CF">
        <w:t>0</w:t>
      </w:r>
      <w:r w:rsidR="002F6E16" w:rsidRPr="002F6E16">
        <w:t>5</w:t>
      </w:r>
      <w:r>
        <w:t>.20</w:t>
      </w:r>
      <w:r w:rsidR="002F6E16" w:rsidRPr="00C12CA7">
        <w:t>22</w:t>
      </w:r>
    </w:p>
    <w:p w:rsidR="00B454C9" w:rsidRDefault="00B454C9" w:rsidP="00B454C9">
      <w:pPr>
        <w:jc w:val="center"/>
      </w:pPr>
      <w:bookmarkStart w:id="0" w:name="_GoBack"/>
      <w:bookmarkEnd w:id="0"/>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411"/>
        <w:gridCol w:w="231"/>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0D1D09">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2F6E16" w:rsidRPr="002F6E16">
              <w:t>/</w:t>
            </w:r>
            <w:proofErr w:type="spellStart"/>
            <w:r w:rsidR="002F6E16">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2F6E16">
              <w:t xml:space="preserve"> Управляющей компанией Фонда реализуется инвестиционная стратегия активного управления</w:t>
            </w:r>
            <w:r w:rsidR="002F6E16" w:rsidRPr="00C12CA7">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A8404A" w:rsidRPr="00C12CA7">
              <w:t>17</w:t>
            </w:r>
            <w:r w:rsidR="00B454C9">
              <w:t xml:space="preserve"> объект</w:t>
            </w:r>
            <w:r w:rsidR="00C12CA7">
              <w:t>ов</w:t>
            </w:r>
            <w:r w:rsidR="00E2257B">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992" w:type="dxa"/>
            <w:tcBorders>
              <w:left w:val="single" w:sz="4" w:space="0" w:color="auto"/>
              <w:right w:val="single" w:sz="4" w:space="0" w:color="auto"/>
            </w:tcBorders>
          </w:tcPr>
          <w:p w:rsidR="00B454C9" w:rsidRPr="00CE326D" w:rsidRDefault="00026870" w:rsidP="00C53CE8">
            <w:pPr>
              <w:pStyle w:val="ConsPlusNormal"/>
              <w:jc w:val="center"/>
              <w:rPr>
                <w:lang w:val="en-US"/>
              </w:rPr>
            </w:pPr>
            <w:r>
              <w:rPr>
                <w:lang w:val="en-US"/>
              </w:rPr>
              <w:t>3</w:t>
            </w:r>
            <w:r w:rsidR="00CE326D">
              <w:rPr>
                <w:lang w:val="en-US"/>
              </w:rPr>
              <w:t>1</w:t>
            </w:r>
            <w:r w:rsidR="00B454C9">
              <w:t>,</w:t>
            </w:r>
            <w:r w:rsidR="00CE326D">
              <w:rPr>
                <w:lang w:val="en-US"/>
              </w:rPr>
              <w:t>16</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992" w:type="dxa"/>
            <w:tcBorders>
              <w:left w:val="single" w:sz="4" w:space="0" w:color="auto"/>
              <w:right w:val="single" w:sz="4" w:space="0" w:color="auto"/>
            </w:tcBorders>
          </w:tcPr>
          <w:p w:rsidR="00B454C9" w:rsidRPr="00C53CE8" w:rsidRDefault="009E59D2" w:rsidP="00C53CE8">
            <w:pPr>
              <w:pStyle w:val="ConsPlusNormal"/>
              <w:jc w:val="center"/>
              <w:rPr>
                <w:lang w:val="en-US"/>
              </w:rPr>
            </w:pPr>
            <w:r>
              <w:lastRenderedPageBreak/>
              <w:t>1</w:t>
            </w:r>
            <w:r w:rsidR="00CE326D">
              <w:rPr>
                <w:lang w:val="en-US"/>
              </w:rPr>
              <w:t>3</w:t>
            </w:r>
            <w:r w:rsidR="00B454C9">
              <w:t>,</w:t>
            </w:r>
            <w:r w:rsidR="00CE326D">
              <w:rPr>
                <w:lang w:val="en-US"/>
              </w:rPr>
              <w:t>23</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992" w:type="dxa"/>
            <w:tcBorders>
              <w:left w:val="single" w:sz="4" w:space="0" w:color="auto"/>
              <w:right w:val="single" w:sz="4" w:space="0" w:color="auto"/>
            </w:tcBorders>
          </w:tcPr>
          <w:p w:rsidR="00B454C9" w:rsidRPr="00CE326D" w:rsidRDefault="00CE326D" w:rsidP="00C53CE8">
            <w:pPr>
              <w:pStyle w:val="ConsPlusNormal"/>
              <w:jc w:val="center"/>
              <w:rPr>
                <w:lang w:val="en-US"/>
              </w:rPr>
            </w:pPr>
            <w:r>
              <w:rPr>
                <w:lang w:val="en-US"/>
              </w:rPr>
              <w:t>8</w:t>
            </w:r>
            <w:r w:rsidR="00B454C9">
              <w:t>,</w:t>
            </w:r>
            <w:r>
              <w:rPr>
                <w:lang w:val="en-US"/>
              </w:rPr>
              <w:t>43</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992" w:type="dxa"/>
            <w:tcBorders>
              <w:left w:val="single" w:sz="4" w:space="0" w:color="auto"/>
              <w:right w:val="single" w:sz="4" w:space="0" w:color="auto"/>
            </w:tcBorders>
          </w:tcPr>
          <w:p w:rsidR="00B454C9" w:rsidRPr="004919CF" w:rsidRDefault="00CE326D" w:rsidP="00C53CE8">
            <w:pPr>
              <w:pStyle w:val="ConsPlusNormal"/>
              <w:jc w:val="center"/>
              <w:rPr>
                <w:lang w:val="en-US"/>
              </w:rPr>
            </w:pPr>
            <w:r>
              <w:rPr>
                <w:lang w:val="en-US"/>
              </w:rPr>
              <w:t>7</w:t>
            </w:r>
            <w:r w:rsidR="00B454C9">
              <w:t>,</w:t>
            </w:r>
            <w:r>
              <w:rPr>
                <w:lang w:val="en-US"/>
              </w:rPr>
              <w:t>1</w:t>
            </w:r>
            <w:r w:rsidR="004919CF">
              <w:rPr>
                <w:lang w:val="en-US"/>
              </w:rPr>
              <w:t>0</w:t>
            </w:r>
          </w:p>
        </w:tc>
      </w:tr>
      <w:tr w:rsidR="00801E12"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801E12" w:rsidRDefault="00801E12" w:rsidP="00801E12"/>
        </w:tc>
        <w:tc>
          <w:tcPr>
            <w:tcW w:w="340" w:type="dxa"/>
            <w:vMerge/>
            <w:tcBorders>
              <w:top w:val="nil"/>
            </w:tcBorders>
          </w:tcPr>
          <w:p w:rsidR="00801E12" w:rsidRDefault="00801E12" w:rsidP="00801E12"/>
        </w:tc>
        <w:tc>
          <w:tcPr>
            <w:tcW w:w="3469" w:type="dxa"/>
            <w:gridSpan w:val="5"/>
            <w:tcBorders>
              <w:left w:val="single" w:sz="4" w:space="0" w:color="auto"/>
              <w:right w:val="single" w:sz="4" w:space="0" w:color="auto"/>
            </w:tcBorders>
          </w:tcPr>
          <w:p w:rsidR="00801E12" w:rsidRPr="0000113A" w:rsidRDefault="0000113A" w:rsidP="00801E1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00113A">
              <w:t>03:24:000000:62948</w:t>
            </w:r>
          </w:p>
        </w:tc>
        <w:tc>
          <w:tcPr>
            <w:tcW w:w="992" w:type="dxa"/>
            <w:tcBorders>
              <w:left w:val="single" w:sz="4" w:space="0" w:color="auto"/>
              <w:right w:val="single" w:sz="4" w:space="0" w:color="auto"/>
            </w:tcBorders>
          </w:tcPr>
          <w:p w:rsidR="00801E12" w:rsidRPr="00186BA3" w:rsidRDefault="004919CF" w:rsidP="00C53CE8">
            <w:pPr>
              <w:pStyle w:val="ConsPlusNormal"/>
              <w:jc w:val="center"/>
              <w:rPr>
                <w:lang w:val="en-US"/>
              </w:rPr>
            </w:pPr>
            <w:r>
              <w:rPr>
                <w:lang w:val="en-US"/>
              </w:rPr>
              <w:t>6</w:t>
            </w:r>
            <w:r w:rsidR="00801E12">
              <w:t>,</w:t>
            </w:r>
            <w:r>
              <w:rPr>
                <w:lang w:val="en-US"/>
              </w:rPr>
              <w:t>8</w:t>
            </w:r>
            <w:r w:rsidR="0000113A">
              <w:rPr>
                <w:lang w:val="en-US"/>
              </w:rPr>
              <w:t>3</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Pr="00026870" w:rsidRDefault="00CA07C9" w:rsidP="00592082">
            <w:pPr>
              <w:pStyle w:val="ConsPlusNormal"/>
              <w:jc w:val="both"/>
              <w:outlineLvl w:val="1"/>
            </w:pPr>
            <w:r>
              <w:t xml:space="preserve">Дата, по состоянию на которую определяются результаты инвестирования: </w:t>
            </w:r>
            <w:r w:rsidR="00E2323C" w:rsidRPr="00E2323C">
              <w:t>31</w:t>
            </w:r>
            <w:r>
              <w:t>.</w:t>
            </w:r>
            <w:r w:rsidR="00026870" w:rsidRPr="00026870">
              <w:t>0</w:t>
            </w:r>
            <w:r w:rsidR="00E2323C" w:rsidRPr="00E2323C">
              <w:t>5</w:t>
            </w:r>
            <w:r>
              <w:t>.202</w:t>
            </w:r>
            <w:r w:rsidR="00026870" w:rsidRPr="00026870">
              <w:t>2</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B51953" w:rsidP="00922582">
            <w:pPr>
              <w:pStyle w:val="ConsPlusNormal"/>
              <w:jc w:val="center"/>
            </w:pPr>
            <w:r>
              <w:rPr>
                <w:noProof/>
              </w:rPr>
              <w:drawing>
                <wp:inline distT="0" distB="0" distL="0" distR="0" wp14:anchorId="0A87C365">
                  <wp:extent cx="2371725" cy="179260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792605"/>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D66B42" w:rsidRDefault="00EE36F1" w:rsidP="005E535E">
            <w:pPr>
              <w:pStyle w:val="ConsPlusNormal"/>
              <w:jc w:val="center"/>
            </w:pPr>
            <w:r>
              <w:rPr>
                <w:lang w:val="en-US"/>
              </w:rPr>
              <w:t>-</w:t>
            </w:r>
            <w:r w:rsidR="00FA3816">
              <w:rPr>
                <w:lang w:val="en-US"/>
              </w:rPr>
              <w:t>0</w:t>
            </w:r>
            <w:r w:rsidR="00966032">
              <w:rPr>
                <w:lang w:val="en-US"/>
              </w:rPr>
              <w:t>,</w:t>
            </w:r>
            <w:r w:rsidR="00FA3816">
              <w:rPr>
                <w:lang w:val="en-US"/>
              </w:rPr>
              <w:t>20</w:t>
            </w:r>
          </w:p>
        </w:tc>
        <w:tc>
          <w:tcPr>
            <w:tcW w:w="992" w:type="dxa"/>
          </w:tcPr>
          <w:p w:rsidR="00966032" w:rsidRPr="00D66B42" w:rsidRDefault="001C4AEF" w:rsidP="005E535E">
            <w:pPr>
              <w:pStyle w:val="ConsPlusNormal"/>
              <w:jc w:val="center"/>
            </w:pPr>
            <w:r>
              <w:t>-</w:t>
            </w:r>
            <w:r w:rsidR="008B1300">
              <w:rPr>
                <w:lang w:val="en-US"/>
              </w:rPr>
              <w:t>0</w:t>
            </w:r>
            <w:r w:rsidR="00966032">
              <w:t>,</w:t>
            </w:r>
            <w:r w:rsidR="008B1300">
              <w:rPr>
                <w:lang w:val="en-US"/>
              </w:rPr>
              <w:t>3</w:t>
            </w:r>
            <w:r w:rsidR="00FA3816">
              <w:rPr>
                <w:lang w:val="en-US"/>
              </w:rPr>
              <w:t>2</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FA3816" w:rsidRDefault="00BA40E7" w:rsidP="005E535E">
            <w:pPr>
              <w:pStyle w:val="ConsPlusNormal"/>
              <w:jc w:val="center"/>
              <w:rPr>
                <w:lang w:val="en-US"/>
              </w:rPr>
            </w:pPr>
            <w:r>
              <w:rPr>
                <w:lang w:val="en-US"/>
              </w:rPr>
              <w:t>-2</w:t>
            </w:r>
            <w:r w:rsidR="00966032">
              <w:t>,</w:t>
            </w:r>
            <w:r w:rsidR="00FA3816">
              <w:rPr>
                <w:lang w:val="en-US"/>
              </w:rPr>
              <w:t>74</w:t>
            </w:r>
          </w:p>
        </w:tc>
        <w:tc>
          <w:tcPr>
            <w:tcW w:w="992" w:type="dxa"/>
          </w:tcPr>
          <w:p w:rsidR="00966032" w:rsidRPr="00FA3816" w:rsidRDefault="00D66B42" w:rsidP="005E535E">
            <w:pPr>
              <w:pStyle w:val="ConsPlusNormal"/>
              <w:jc w:val="center"/>
              <w:rPr>
                <w:lang w:val="en-US"/>
              </w:rPr>
            </w:pPr>
            <w:r>
              <w:t>-</w:t>
            </w:r>
            <w:r w:rsidR="00BA40E7">
              <w:rPr>
                <w:lang w:val="en-US"/>
              </w:rPr>
              <w:t>1</w:t>
            </w:r>
            <w:r w:rsidR="008B1300">
              <w:rPr>
                <w:lang w:val="en-US"/>
              </w:rPr>
              <w:t>2</w:t>
            </w:r>
            <w:r w:rsidR="00966032">
              <w:t>,</w:t>
            </w:r>
            <w:r w:rsidR="00FA3816">
              <w:rPr>
                <w:lang w:val="en-US"/>
              </w:rPr>
              <w:t>1</w:t>
            </w:r>
            <w:r w:rsidR="008B1300">
              <w:rPr>
                <w:lang w:val="en-US"/>
              </w:rPr>
              <w:t>6</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F41A56" w:rsidRDefault="00D66B42" w:rsidP="005E535E">
            <w:pPr>
              <w:pStyle w:val="ConsPlusNormal"/>
              <w:jc w:val="center"/>
              <w:rPr>
                <w:lang w:val="en-US"/>
              </w:rPr>
            </w:pPr>
            <w:r>
              <w:t>-</w:t>
            </w:r>
            <w:r w:rsidR="00BA40E7">
              <w:rPr>
                <w:lang w:val="en-US"/>
              </w:rPr>
              <w:t>3</w:t>
            </w:r>
            <w:r w:rsidR="00966032">
              <w:t>,</w:t>
            </w:r>
            <w:r w:rsidR="00FA3816">
              <w:rPr>
                <w:lang w:val="en-US"/>
              </w:rPr>
              <w:t>5</w:t>
            </w:r>
            <w:r w:rsidR="00BA40E7">
              <w:rPr>
                <w:lang w:val="en-US"/>
              </w:rPr>
              <w:t>1</w:t>
            </w:r>
          </w:p>
        </w:tc>
        <w:tc>
          <w:tcPr>
            <w:tcW w:w="992" w:type="dxa"/>
          </w:tcPr>
          <w:p w:rsidR="00966032" w:rsidRPr="00FA3816" w:rsidRDefault="00966032" w:rsidP="005E535E">
            <w:pPr>
              <w:pStyle w:val="ConsPlusNormal"/>
              <w:jc w:val="center"/>
              <w:rPr>
                <w:lang w:val="en-US"/>
              </w:rPr>
            </w:pPr>
            <w:r>
              <w:t>-</w:t>
            </w:r>
            <w:r w:rsidR="005E535E">
              <w:rPr>
                <w:lang w:val="en-US"/>
              </w:rPr>
              <w:t>1</w:t>
            </w:r>
            <w:r w:rsidR="008B1300">
              <w:rPr>
                <w:lang w:val="en-US"/>
              </w:rPr>
              <w:t>6</w:t>
            </w:r>
            <w:r>
              <w:t>,</w:t>
            </w:r>
            <w:r w:rsidR="00FA3816">
              <w:rPr>
                <w:lang w:val="en-US"/>
              </w:rPr>
              <w:t>2</w:t>
            </w:r>
            <w:r w:rsidR="008B1300">
              <w:rPr>
                <w:lang w:val="en-US"/>
              </w:rPr>
              <w:t>2</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101956" w:rsidRDefault="00966032" w:rsidP="005E535E">
            <w:pPr>
              <w:pStyle w:val="ConsPlusNormal"/>
              <w:jc w:val="center"/>
              <w:rPr>
                <w:lang w:val="en-US"/>
              </w:rPr>
            </w:pPr>
            <w:r>
              <w:rPr>
                <w:lang w:val="en-US"/>
              </w:rPr>
              <w:t>-</w:t>
            </w:r>
            <w:r w:rsidR="00FA3816">
              <w:rPr>
                <w:lang w:val="en-US"/>
              </w:rPr>
              <w:t>10</w:t>
            </w:r>
            <w:r>
              <w:t>,</w:t>
            </w:r>
            <w:r w:rsidR="00FA3816">
              <w:rPr>
                <w:lang w:val="en-US"/>
              </w:rPr>
              <w:t>0</w:t>
            </w:r>
            <w:r w:rsidR="00BA40E7">
              <w:rPr>
                <w:lang w:val="en-US"/>
              </w:rPr>
              <w:t>1</w:t>
            </w:r>
          </w:p>
        </w:tc>
        <w:tc>
          <w:tcPr>
            <w:tcW w:w="992" w:type="dxa"/>
          </w:tcPr>
          <w:p w:rsidR="00966032" w:rsidRPr="00FA3816" w:rsidRDefault="00966032" w:rsidP="005E535E">
            <w:pPr>
              <w:pStyle w:val="ConsPlusNormal"/>
              <w:jc w:val="center"/>
              <w:rPr>
                <w:lang w:val="en-US"/>
              </w:rPr>
            </w:pPr>
            <w:r>
              <w:t>-</w:t>
            </w:r>
            <w:r w:rsidR="00EE36F1">
              <w:rPr>
                <w:lang w:val="en-US"/>
              </w:rPr>
              <w:t>2</w:t>
            </w:r>
            <w:r w:rsidR="006D59FF">
              <w:rPr>
                <w:lang w:val="en-US"/>
              </w:rPr>
              <w:t>7</w:t>
            </w:r>
            <w:r>
              <w:t>,</w:t>
            </w:r>
            <w:r w:rsidR="008B1300">
              <w:rPr>
                <w:lang w:val="en-US"/>
              </w:rPr>
              <w:t>1</w:t>
            </w:r>
            <w:r w:rsidR="006D59FF">
              <w:rPr>
                <w:lang w:val="en-US"/>
              </w:rPr>
              <w:t>2</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FA3816" w:rsidRDefault="00966032" w:rsidP="005E535E">
            <w:pPr>
              <w:pStyle w:val="ConsPlusNormal"/>
              <w:jc w:val="center"/>
              <w:rPr>
                <w:lang w:val="en-US"/>
              </w:rPr>
            </w:pPr>
            <w:r>
              <w:rPr>
                <w:lang w:val="en-US"/>
              </w:rPr>
              <w:t>-</w:t>
            </w:r>
            <w:r w:rsidR="00D66B42">
              <w:t>2</w:t>
            </w:r>
            <w:r w:rsidR="00FA3816">
              <w:rPr>
                <w:lang w:val="en-US"/>
              </w:rPr>
              <w:t>2</w:t>
            </w:r>
            <w:r>
              <w:t>,</w:t>
            </w:r>
            <w:r w:rsidR="00FA3816">
              <w:rPr>
                <w:lang w:val="en-US"/>
              </w:rPr>
              <w:t>65</w:t>
            </w:r>
          </w:p>
        </w:tc>
        <w:tc>
          <w:tcPr>
            <w:tcW w:w="992" w:type="dxa"/>
          </w:tcPr>
          <w:p w:rsidR="00966032" w:rsidRPr="000271E3" w:rsidRDefault="00966032" w:rsidP="005E535E">
            <w:pPr>
              <w:pStyle w:val="ConsPlusNormal"/>
              <w:jc w:val="center"/>
              <w:rPr>
                <w:lang w:val="en-US"/>
              </w:rPr>
            </w:pPr>
            <w:r>
              <w:rPr>
                <w:lang w:val="en-US"/>
              </w:rPr>
              <w:t>-</w:t>
            </w:r>
            <w:r w:rsidR="00BA40E7">
              <w:rPr>
                <w:lang w:val="en-US"/>
              </w:rPr>
              <w:t>5</w:t>
            </w:r>
            <w:r w:rsidR="000271E3">
              <w:rPr>
                <w:lang w:val="en-US"/>
              </w:rPr>
              <w:t>0</w:t>
            </w:r>
            <w:r>
              <w:t>,</w:t>
            </w:r>
            <w:r w:rsidR="000271E3">
              <w:rPr>
                <w:lang w:val="en-US"/>
              </w:rPr>
              <w:t>56</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FA3816" w:rsidRDefault="00966032" w:rsidP="005E535E">
            <w:pPr>
              <w:pStyle w:val="ConsPlusNormal"/>
              <w:jc w:val="center"/>
              <w:rPr>
                <w:lang w:val="en-US"/>
              </w:rPr>
            </w:pPr>
            <w:r>
              <w:rPr>
                <w:lang w:val="en-US"/>
              </w:rPr>
              <w:t>-</w:t>
            </w:r>
            <w:r w:rsidR="00BA40E7">
              <w:rPr>
                <w:lang w:val="en-US"/>
              </w:rPr>
              <w:t>29</w:t>
            </w:r>
            <w:r>
              <w:t>,</w:t>
            </w:r>
            <w:r w:rsidR="00FA3816">
              <w:rPr>
                <w:lang w:val="en-US"/>
              </w:rPr>
              <w:t>46</w:t>
            </w:r>
          </w:p>
        </w:tc>
        <w:tc>
          <w:tcPr>
            <w:tcW w:w="992" w:type="dxa"/>
          </w:tcPr>
          <w:p w:rsidR="00966032" w:rsidRPr="000271E3" w:rsidRDefault="00966032" w:rsidP="005E535E">
            <w:pPr>
              <w:pStyle w:val="ConsPlusNormal"/>
              <w:jc w:val="center"/>
              <w:rPr>
                <w:lang w:val="en-US"/>
              </w:rPr>
            </w:pPr>
            <w:r>
              <w:t>-</w:t>
            </w:r>
            <w:r w:rsidR="001C4AEF">
              <w:t>6</w:t>
            </w:r>
            <w:r w:rsidR="000271E3">
              <w:rPr>
                <w:lang w:val="en-US"/>
              </w:rPr>
              <w:t>7</w:t>
            </w:r>
            <w:r>
              <w:t>,</w:t>
            </w:r>
            <w:r w:rsidR="000271E3">
              <w:rPr>
                <w:lang w:val="en-US"/>
              </w:rPr>
              <w:t>19</w:t>
            </w:r>
          </w:p>
        </w:tc>
        <w:tc>
          <w:tcPr>
            <w:tcW w:w="992" w:type="dxa"/>
            <w:vMerge/>
            <w:tcBorders>
              <w:bottom w:val="nil"/>
              <w:right w:val="nil"/>
            </w:tcBorders>
          </w:tcPr>
          <w:p w:rsidR="00966032" w:rsidRDefault="00966032" w:rsidP="00922582"/>
        </w:tc>
      </w:tr>
      <w:tr w:rsidR="00240C91" w:rsidTr="00966032">
        <w:tblPrEx>
          <w:tblBorders>
            <w:insideV w:val="nil"/>
          </w:tblBorders>
        </w:tblPrEx>
        <w:trPr>
          <w:trHeight w:val="1010"/>
        </w:trPr>
        <w:tc>
          <w:tcPr>
            <w:tcW w:w="4271" w:type="dxa"/>
            <w:gridSpan w:val="3"/>
            <w:tcBorders>
              <w:top w:val="nil"/>
            </w:tcBorders>
          </w:tcPr>
          <w:p w:rsidR="00240C91" w:rsidRDefault="00240C91" w:rsidP="00E41509">
            <w:pPr>
              <w:pStyle w:val="ConsPlusNormal"/>
            </w:pPr>
            <w:r>
              <w:t xml:space="preserve">1. Расчетная стоимость инвестиционного пая </w:t>
            </w:r>
            <w:r w:rsidR="00E2323C" w:rsidRPr="00FA3816">
              <w:t>584</w:t>
            </w:r>
            <w:r>
              <w:t>,</w:t>
            </w:r>
            <w:r w:rsidR="00E2323C" w:rsidRPr="00FA3816">
              <w:t>42</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E41509">
            <w:pPr>
              <w:pStyle w:val="ConsPlusNormal"/>
            </w:pPr>
            <w:r>
              <w:t xml:space="preserve">2. Стоимость чистых активов паевого инвестиционного фонда </w:t>
            </w:r>
            <w:r w:rsidR="00E2257B">
              <w:t>1</w:t>
            </w:r>
            <w:r w:rsidR="00BA40E7" w:rsidRPr="00BA40E7">
              <w:t>66</w:t>
            </w:r>
            <w:r w:rsidRPr="00E42AB4">
              <w:t xml:space="preserve"> </w:t>
            </w:r>
            <w:r w:rsidR="00E2323C" w:rsidRPr="00E2323C">
              <w:t>217</w:t>
            </w:r>
            <w:r w:rsidRPr="00E42AB4">
              <w:t xml:space="preserve"> </w:t>
            </w:r>
            <w:r w:rsidR="00E2323C" w:rsidRPr="00E2323C">
              <w:t>150</w:t>
            </w:r>
            <w:r w:rsidRPr="00E42AB4">
              <w:t>,</w:t>
            </w:r>
            <w:r w:rsidR="00E2323C" w:rsidRPr="00E2323C">
              <w:t>83</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E838BF" w:rsidTr="005E3DC8">
        <w:tblPrEx>
          <w:tblBorders>
            <w:left w:val="single" w:sz="4" w:space="0" w:color="auto"/>
            <w:right w:val="single" w:sz="4" w:space="0" w:color="auto"/>
            <w:insideH w:val="single" w:sz="4" w:space="0" w:color="auto"/>
          </w:tblBorders>
        </w:tblPrEx>
        <w:tc>
          <w:tcPr>
            <w:tcW w:w="2438" w:type="dxa"/>
          </w:tcPr>
          <w:p w:rsidR="00E838BF" w:rsidRDefault="00E838BF" w:rsidP="00E838BF">
            <w:pPr>
              <w:pStyle w:val="ConsPlusNormal"/>
            </w:pPr>
            <w:r>
              <w:t>при приобретении инвестиционного пая (надбавка)</w:t>
            </w:r>
          </w:p>
        </w:tc>
        <w:tc>
          <w:tcPr>
            <w:tcW w:w="1833" w:type="dxa"/>
            <w:gridSpan w:val="2"/>
            <w:tcBorders>
              <w:right w:val="nil"/>
            </w:tcBorders>
            <w:vAlign w:val="center"/>
          </w:tcPr>
          <w:p w:rsidR="00E838BF" w:rsidRPr="000F6CF6" w:rsidRDefault="00E838BF" w:rsidP="00E838BF">
            <w:pPr>
              <w:pStyle w:val="ConsPlusNormal"/>
              <w:jc w:val="center"/>
            </w:pPr>
            <w:r>
              <w:t>Отсутствуют</w:t>
            </w:r>
          </w:p>
        </w:tc>
        <w:tc>
          <w:tcPr>
            <w:tcW w:w="340" w:type="dxa"/>
            <w:vMerge/>
            <w:tcBorders>
              <w:top w:val="nil"/>
              <w:left w:val="nil"/>
              <w:bottom w:val="nil"/>
              <w:right w:val="nil"/>
            </w:tcBorders>
          </w:tcPr>
          <w:p w:rsidR="00E838BF" w:rsidRDefault="00E838BF" w:rsidP="00E838BF"/>
        </w:tc>
        <w:tc>
          <w:tcPr>
            <w:tcW w:w="1470" w:type="dxa"/>
            <w:gridSpan w:val="2"/>
            <w:vMerge w:val="restart"/>
          </w:tcPr>
          <w:p w:rsidR="00E838BF" w:rsidRDefault="00E838BF" w:rsidP="00E838BF">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2991" w:type="dxa"/>
            <w:gridSpan w:val="4"/>
            <w:vMerge w:val="restart"/>
          </w:tcPr>
          <w:p w:rsidR="00E838BF" w:rsidRDefault="00E838BF" w:rsidP="00E838BF">
            <w:pPr>
              <w:pStyle w:val="ConsPlusNormal"/>
              <w:spacing w:line="256" w:lineRule="auto"/>
              <w:jc w:val="both"/>
              <w:rPr>
                <w:lang w:eastAsia="en-US"/>
              </w:rPr>
            </w:pPr>
            <w:r>
              <w:rPr>
                <w:lang w:eastAsia="en-US"/>
              </w:rPr>
              <w:t xml:space="preserve">Вознаграждения: </w:t>
            </w:r>
          </w:p>
          <w:p w:rsidR="00E838BF" w:rsidRDefault="00E838BF" w:rsidP="00E838BF">
            <w:pPr>
              <w:pStyle w:val="ConsPlusNormal"/>
              <w:numPr>
                <w:ilvl w:val="0"/>
                <w:numId w:val="1"/>
              </w:numPr>
              <w:spacing w:line="256" w:lineRule="auto"/>
              <w:ind w:left="364"/>
              <w:rPr>
                <w:lang w:eastAsia="en-US"/>
              </w:rPr>
            </w:pPr>
            <w:r>
              <w:rPr>
                <w:lang w:eastAsia="en-US"/>
              </w:rPr>
              <w:t xml:space="preserve">УК - 1%; </w:t>
            </w:r>
          </w:p>
          <w:p w:rsidR="00E838BF" w:rsidRDefault="00E838BF" w:rsidP="00E838BF">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rsidR="00E838BF" w:rsidRDefault="00E838BF" w:rsidP="00E838BF">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E838BF" w:rsidTr="005E3DC8">
        <w:tblPrEx>
          <w:tblBorders>
            <w:left w:val="single" w:sz="4" w:space="0" w:color="auto"/>
            <w:right w:val="single" w:sz="4" w:space="0" w:color="auto"/>
            <w:insideH w:val="single" w:sz="4" w:space="0" w:color="auto"/>
          </w:tblBorders>
        </w:tblPrEx>
        <w:trPr>
          <w:trHeight w:val="269"/>
        </w:trPr>
        <w:tc>
          <w:tcPr>
            <w:tcW w:w="2438" w:type="dxa"/>
            <w:vMerge w:val="restart"/>
          </w:tcPr>
          <w:p w:rsidR="00E838BF" w:rsidRDefault="00E838B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E838BF" w:rsidRDefault="00E838BF" w:rsidP="000F6CF6">
            <w:pPr>
              <w:pStyle w:val="ConsPlusNormal"/>
              <w:jc w:val="center"/>
            </w:pPr>
            <w:r>
              <w:t>Отсутствуют</w:t>
            </w:r>
          </w:p>
        </w:tc>
        <w:tc>
          <w:tcPr>
            <w:tcW w:w="340" w:type="dxa"/>
            <w:vMerge/>
            <w:tcBorders>
              <w:top w:val="nil"/>
              <w:left w:val="nil"/>
              <w:bottom w:val="nil"/>
              <w:right w:val="nil"/>
            </w:tcBorders>
          </w:tcPr>
          <w:p w:rsidR="00E838BF" w:rsidRDefault="00E838BF" w:rsidP="00922582"/>
        </w:tc>
        <w:tc>
          <w:tcPr>
            <w:tcW w:w="1470" w:type="dxa"/>
            <w:gridSpan w:val="2"/>
            <w:vMerge/>
          </w:tcPr>
          <w:p w:rsidR="00E838BF" w:rsidRDefault="00E838BF" w:rsidP="00922582"/>
        </w:tc>
        <w:tc>
          <w:tcPr>
            <w:tcW w:w="2991" w:type="dxa"/>
            <w:gridSpan w:val="4"/>
            <w:vMerge/>
          </w:tcPr>
          <w:p w:rsidR="00E838BF" w:rsidRDefault="00E838BF"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rsidR="00A52B23" w:rsidRDefault="00A52B23" w:rsidP="00922582">
            <w:pPr>
              <w:pStyle w:val="ConsPlusNormal"/>
              <w:jc w:val="both"/>
              <w:outlineLvl w:val="1"/>
            </w:pPr>
            <w:r>
              <w:t>3. Дата завершения формирования фонда: 1</w:t>
            </w:r>
            <w:r w:rsidR="00E2257B">
              <w:t>8</w:t>
            </w:r>
            <w:r>
              <w:t>.05.2010.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271E3"/>
    <w:rsid w:val="00093FEB"/>
    <w:rsid w:val="000C02B5"/>
    <w:rsid w:val="000C613C"/>
    <w:rsid w:val="000D1D09"/>
    <w:rsid w:val="000F6CF6"/>
    <w:rsid w:val="00101956"/>
    <w:rsid w:val="00186BA3"/>
    <w:rsid w:val="00187432"/>
    <w:rsid w:val="001C2049"/>
    <w:rsid w:val="001C4AEF"/>
    <w:rsid w:val="001F452E"/>
    <w:rsid w:val="00240C91"/>
    <w:rsid w:val="00294835"/>
    <w:rsid w:val="002F6E16"/>
    <w:rsid w:val="003F1F9F"/>
    <w:rsid w:val="00414ABC"/>
    <w:rsid w:val="00422B1D"/>
    <w:rsid w:val="00482B7F"/>
    <w:rsid w:val="004919CF"/>
    <w:rsid w:val="004E4E7B"/>
    <w:rsid w:val="00514C6A"/>
    <w:rsid w:val="00523B13"/>
    <w:rsid w:val="0053274C"/>
    <w:rsid w:val="00582B63"/>
    <w:rsid w:val="00583F6D"/>
    <w:rsid w:val="00592082"/>
    <w:rsid w:val="005B2CA0"/>
    <w:rsid w:val="005E535E"/>
    <w:rsid w:val="005F0815"/>
    <w:rsid w:val="006D59FF"/>
    <w:rsid w:val="006D6179"/>
    <w:rsid w:val="007536F9"/>
    <w:rsid w:val="00770A38"/>
    <w:rsid w:val="00801E12"/>
    <w:rsid w:val="008B1300"/>
    <w:rsid w:val="00966032"/>
    <w:rsid w:val="009C118C"/>
    <w:rsid w:val="009E59D2"/>
    <w:rsid w:val="00A52B23"/>
    <w:rsid w:val="00A8404A"/>
    <w:rsid w:val="00AA3BA8"/>
    <w:rsid w:val="00B123EC"/>
    <w:rsid w:val="00B228CA"/>
    <w:rsid w:val="00B454C9"/>
    <w:rsid w:val="00B51953"/>
    <w:rsid w:val="00B63FA9"/>
    <w:rsid w:val="00BA40E7"/>
    <w:rsid w:val="00BD286D"/>
    <w:rsid w:val="00BE0600"/>
    <w:rsid w:val="00C12CA7"/>
    <w:rsid w:val="00C53CE8"/>
    <w:rsid w:val="00C83754"/>
    <w:rsid w:val="00CA07C9"/>
    <w:rsid w:val="00CE326D"/>
    <w:rsid w:val="00CF2C8D"/>
    <w:rsid w:val="00D23676"/>
    <w:rsid w:val="00D66B42"/>
    <w:rsid w:val="00E2257B"/>
    <w:rsid w:val="00E2323C"/>
    <w:rsid w:val="00E41509"/>
    <w:rsid w:val="00E42AB4"/>
    <w:rsid w:val="00E72F95"/>
    <w:rsid w:val="00E838BF"/>
    <w:rsid w:val="00EC61C7"/>
    <w:rsid w:val="00EE36F1"/>
    <w:rsid w:val="00F41A56"/>
    <w:rsid w:val="00FA3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B48F"/>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1324</Words>
  <Characters>7549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dc:creator>
  <cp:keywords/>
  <dc:description/>
  <cp:lastModifiedBy>SDK</cp:lastModifiedBy>
  <cp:revision>12</cp:revision>
  <dcterms:created xsi:type="dcterms:W3CDTF">2022-06-07T13:55:00Z</dcterms:created>
  <dcterms:modified xsi:type="dcterms:W3CDTF">2022-08-18T13:22:00Z</dcterms:modified>
</cp:coreProperties>
</file>